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72664">
        <w:rPr>
          <w:rFonts w:ascii="Times New Roman" w:hAnsi="Times New Roman" w:cs="Times New Roman"/>
          <w:b/>
          <w:sz w:val="28"/>
          <w:szCs w:val="28"/>
        </w:rPr>
        <w:t>8 Методические рекомендации по изучению дисциплины</w:t>
      </w:r>
      <w:bookmarkEnd w:id="0"/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  Историческое сознание и историческая наука в ситуации постмодерна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опорный конспект по теме СРМ с использованием условных знаков. Подготовить ответы на контрольные вопросы, перечислить основные характеристики научного исторического знания. Раскрыть механизм воздействия научного знания на массовое историческое сознание. Определить задачи исторической науки в ситуации постмодерна. Используя словарь дать определение таким понятиям как: постмодерн, историческое сознание, </w:t>
      </w:r>
      <w:proofErr w:type="spellStart"/>
      <w:r w:rsidRPr="00A72664">
        <w:rPr>
          <w:rFonts w:ascii="Times New Roman" w:hAnsi="Times New Roman" w:cs="Times New Roman"/>
          <w:sz w:val="28"/>
          <w:szCs w:val="28"/>
        </w:rPr>
        <w:t>микроистория</w:t>
      </w:r>
      <w:proofErr w:type="spellEnd"/>
      <w:r w:rsidRPr="00A72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664">
        <w:rPr>
          <w:rFonts w:ascii="Times New Roman" w:hAnsi="Times New Roman" w:cs="Times New Roman"/>
          <w:sz w:val="28"/>
          <w:szCs w:val="28"/>
        </w:rPr>
        <w:t>макроистория</w:t>
      </w:r>
      <w:proofErr w:type="spellEnd"/>
      <w:r w:rsidRPr="00A72664">
        <w:rPr>
          <w:rFonts w:ascii="Times New Roman" w:hAnsi="Times New Roman" w:cs="Times New Roman"/>
          <w:sz w:val="28"/>
          <w:szCs w:val="28"/>
        </w:rPr>
        <w:t xml:space="preserve">, научное историческое знание.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2.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Принципы построения теории исторического процесса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таблицу – характеристику основных принципов построения теории исторического процесса. Провести словарную работу над основными понятиями темы: </w:t>
      </w:r>
      <w:proofErr w:type="spellStart"/>
      <w:r w:rsidRPr="00A72664">
        <w:rPr>
          <w:rFonts w:ascii="Times New Roman" w:hAnsi="Times New Roman" w:cs="Times New Roman"/>
          <w:sz w:val="28"/>
          <w:szCs w:val="28"/>
        </w:rPr>
        <w:t>метарассказ</w:t>
      </w:r>
      <w:proofErr w:type="spellEnd"/>
      <w:r w:rsidRPr="00A72664">
        <w:rPr>
          <w:rFonts w:ascii="Times New Roman" w:hAnsi="Times New Roman" w:cs="Times New Roman"/>
          <w:sz w:val="28"/>
          <w:szCs w:val="28"/>
        </w:rPr>
        <w:t xml:space="preserve">, исторический процесс, историческая наука, историческое исследование. Подготовиться к активному семинару по вопросам, сформулированным в задании СРМ.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3.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М. Блок «Апология истории или ремесло историка»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конспект работы М. Блока «Апология истории или ремесло историка» и ответить на следующие вопросы: что такое история, какую роль в истории играют люди, что такое историческое время, историческое наблюдение. Что означает, по мнению М. Блока критический метод и исторический анализ. Насколько они необходимы в историческом познании.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4.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Развитие исторического метода и его основные принципы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по содержанию темы СРМ развернутый план. Занятие проводится по плану, где особое внимание уделить генезису методологических проблем истории и характеристике метода исторического исследования.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5.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Элементы критики источников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сравнительную таблицу об использовании элементов критики следующих источников – прессы, политической публицистики, мемуарной литературы, документов партии и общественных организаций, статистики, литературы и устных источников. Провести по таблице собеседование и сделать выводы.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6.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Идеи, влияющие на историческое исследование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конспект по двум проблемам: дискуссии по теории исторической науки и законы истории или социологические закономерности. Написать письменную работу, где охарактеризовать основные идеи, влияющие на историческое исследование.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7.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Методологический анализ исторической реальности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Составить глоссарий по теме СРМ и схему методологического анализа исторической реальности, взяв за основу 2-3 известных исторических фактов. Раскрыть содержание понятий: историческая реальность, конструктивизм, реальное прошлое.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8.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Исторический факт и проблема истинности в исторической науке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Каждому магистранту составить 2-3 упражнения с аргументами по теме СРМ. Упражнения целесообразно использовать во время </w:t>
      </w:r>
      <w:proofErr w:type="gramStart"/>
      <w:r w:rsidRPr="00A72664">
        <w:rPr>
          <w:rFonts w:ascii="Times New Roman" w:hAnsi="Times New Roman" w:cs="Times New Roman"/>
          <w:sz w:val="28"/>
          <w:szCs w:val="28"/>
        </w:rPr>
        <w:t>дискуссии</w:t>
      </w:r>
      <w:proofErr w:type="gramEnd"/>
      <w:r w:rsidRPr="00A72664">
        <w:rPr>
          <w:rFonts w:ascii="Times New Roman" w:hAnsi="Times New Roman" w:cs="Times New Roman"/>
          <w:sz w:val="28"/>
          <w:szCs w:val="28"/>
        </w:rPr>
        <w:t xml:space="preserve"> по вопросам: </w:t>
      </w:r>
      <w:proofErr w:type="gramStart"/>
      <w:r w:rsidRPr="00A72664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Pr="00A72664">
        <w:rPr>
          <w:rFonts w:ascii="Times New Roman" w:hAnsi="Times New Roman" w:cs="Times New Roman"/>
          <w:sz w:val="28"/>
          <w:szCs w:val="28"/>
        </w:rPr>
        <w:t xml:space="preserve"> связь между фактами и достоверностью научной теории, что такое исторический факт, какова степень истинности в исторической науке?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9.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Место количественных методов в исторических исследованиях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Составить таблицу использования количественных методов в истории древнего мира, средних веков, нового и новейшего времени, отечественной истории. Подготовиться к устному собеседованию по вопросам: что такое количественный метод, содержание и значение этого метода в историческом исследовании.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10.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XVIII век – от рационализма к романтизму.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Подготовка и обсуждение устных сообщений по следующим проблемам: развитие науки в XVIII в., становление исторического мировоззрения в XVIII в., историки эпохи просвещения, И. Ф. Шиллер о смысле исторического познания. Рекомендуется использовать материалы видеотеки, художественную литературу, наглядность, портреты и др.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11.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XIX век: историзм и позитивизм – противостояние или сотрудничество?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Выполнить творческие задания: подготовить эссе «</w:t>
      </w:r>
      <w:proofErr w:type="spellStart"/>
      <w:r w:rsidRPr="00A72664">
        <w:rPr>
          <w:rFonts w:ascii="Times New Roman" w:hAnsi="Times New Roman" w:cs="Times New Roman"/>
          <w:sz w:val="28"/>
          <w:szCs w:val="28"/>
        </w:rPr>
        <w:t>Credo</w:t>
      </w:r>
      <w:proofErr w:type="spellEnd"/>
      <w:r w:rsidRPr="00A72664">
        <w:rPr>
          <w:rFonts w:ascii="Times New Roman" w:hAnsi="Times New Roman" w:cs="Times New Roman"/>
          <w:sz w:val="28"/>
          <w:szCs w:val="28"/>
        </w:rPr>
        <w:t xml:space="preserve"> историзма», 2-3 упражнения с запланированными ошибками по двум проблемам: задачи научного исторического знания на рубеже XVIII – XIX вв. и социальная сущность человека на рубеже XVIII – XIX вв.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12.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XX век: от плюрализма к постмодерну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Занятие проводится с использованием метода ролевой игры, активизирующего познавательную и мыслительную деятельность магистрантов. Роли заранее распределяются. Игровую часть занятия необходимо предварить обсуждением вопросов заданий СРМ.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13.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Методологические проблемы сравнительно-исторического исследования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Подготовиться к письменной работе по следующим вопросам: чем отличается сравнение как метод от метода сравнения, зачем и как </w:t>
      </w:r>
      <w:r w:rsidRPr="00A72664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сравнительно-историческое исследование в рамках стадиальных теорий исторического процесса. Для подготовки к письменной работе использовать сайты Интернета.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14.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Компаративное источниковедение: апробация метода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Подготовить несколько проблемных заданий по теме СРМ и свои примерные варианты ответов этих заданий. Провести обсуждение содержания, постановки и вариантов ответов творческих заданий. Отметить наиболее удачные из них.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>15.</w:t>
      </w:r>
      <w:r w:rsidRPr="00A72664">
        <w:rPr>
          <w:rFonts w:ascii="Times New Roman" w:hAnsi="Times New Roman" w:cs="Times New Roman"/>
          <w:sz w:val="28"/>
          <w:szCs w:val="28"/>
        </w:rPr>
        <w:tab/>
        <w:t xml:space="preserve"> Развитие казахстанской историографии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2664">
        <w:rPr>
          <w:rFonts w:ascii="Times New Roman" w:hAnsi="Times New Roman" w:cs="Times New Roman"/>
          <w:sz w:val="28"/>
          <w:szCs w:val="28"/>
        </w:rPr>
        <w:t xml:space="preserve">Сделать анализ работ казахстанских историков в последние десятилетия. Дать оценку, выявить проблемы казахстанской историографии. </w:t>
      </w: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664" w:rsidRPr="00A72664" w:rsidRDefault="00A72664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A72664" w:rsidRDefault="0092545D" w:rsidP="00A72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A72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64"/>
    <w:rsid w:val="0092545D"/>
    <w:rsid w:val="00A7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6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6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4268</Characters>
  <Application>Microsoft Office Word</Application>
  <DocSecurity>0</DocSecurity>
  <Lines>35</Lines>
  <Paragraphs>10</Paragraphs>
  <ScaleCrop>false</ScaleCrop>
  <Company>*</Company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2012-10-11T05:42:00Z</dcterms:created>
  <dcterms:modified xsi:type="dcterms:W3CDTF">2012-10-11T05:43:00Z</dcterms:modified>
</cp:coreProperties>
</file>